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0CF20" w14:textId="77777777" w:rsidR="000B28CB" w:rsidRPr="000B28CB" w:rsidRDefault="000B28CB" w:rsidP="000B28CB">
      <w:pPr>
        <w:jc w:val="center"/>
        <w:rPr>
          <w:b/>
          <w:sz w:val="32"/>
          <w:szCs w:val="32"/>
        </w:rPr>
      </w:pPr>
      <w:r w:rsidRPr="000B28CB">
        <w:rPr>
          <w:b/>
          <w:sz w:val="32"/>
          <w:szCs w:val="32"/>
        </w:rPr>
        <w:t>Battersea Befriending Network (BBN)</w:t>
      </w:r>
    </w:p>
    <w:p w14:paraId="2186D7DE" w14:textId="77777777" w:rsidR="003140B8" w:rsidRPr="000B28CB" w:rsidRDefault="00043548" w:rsidP="000B28CB">
      <w:pPr>
        <w:jc w:val="center"/>
        <w:rPr>
          <w:b/>
          <w:sz w:val="32"/>
          <w:szCs w:val="32"/>
        </w:rPr>
      </w:pPr>
      <w:r w:rsidRPr="000B28CB">
        <w:rPr>
          <w:b/>
          <w:sz w:val="32"/>
          <w:szCs w:val="32"/>
        </w:rPr>
        <w:t>Data Protection Procedures</w:t>
      </w:r>
    </w:p>
    <w:p w14:paraId="4D141FF0" w14:textId="77777777" w:rsidR="00043548" w:rsidRDefault="00043548" w:rsidP="00043548">
      <w:pPr>
        <w:jc w:val="center"/>
        <w:rPr>
          <w:b/>
          <w:sz w:val="36"/>
          <w:szCs w:val="36"/>
        </w:rPr>
      </w:pPr>
    </w:p>
    <w:p w14:paraId="181A0E2F" w14:textId="77777777" w:rsidR="00043548" w:rsidRDefault="00043548" w:rsidP="005D5F96">
      <w:pPr>
        <w:rPr>
          <w:b/>
          <w:sz w:val="28"/>
          <w:szCs w:val="28"/>
        </w:rPr>
      </w:pPr>
      <w:r w:rsidRPr="00984026">
        <w:rPr>
          <w:b/>
          <w:sz w:val="28"/>
          <w:szCs w:val="28"/>
        </w:rPr>
        <w:t>Introduction</w:t>
      </w:r>
    </w:p>
    <w:p w14:paraId="0CEA4044" w14:textId="77777777" w:rsidR="00D95E1A" w:rsidRPr="005D5F96" w:rsidRDefault="00D95E1A" w:rsidP="005D5F96">
      <w:pPr>
        <w:rPr>
          <w:b/>
          <w:sz w:val="28"/>
          <w:szCs w:val="28"/>
        </w:rPr>
      </w:pPr>
    </w:p>
    <w:p w14:paraId="3A9EEC4E" w14:textId="43B8DFCA" w:rsidR="00043548" w:rsidRDefault="00043548" w:rsidP="00BF3291">
      <w:pPr>
        <w:pStyle w:val="ListParagraph"/>
        <w:numPr>
          <w:ilvl w:val="0"/>
          <w:numId w:val="12"/>
        </w:numPr>
      </w:pPr>
      <w:r>
        <w:t>BBN has a Data Prote</w:t>
      </w:r>
      <w:r w:rsidRPr="00043548">
        <w:t>c</w:t>
      </w:r>
      <w:r>
        <w:t>t</w:t>
      </w:r>
      <w:r w:rsidRPr="00043548">
        <w:t xml:space="preserve">ion Policy which </w:t>
      </w:r>
      <w:r>
        <w:t xml:space="preserve">is </w:t>
      </w:r>
      <w:r w:rsidR="00FC51F2">
        <w:t>compliant with the</w:t>
      </w:r>
      <w:r w:rsidR="00751D40">
        <w:t xml:space="preserve"> UK</w:t>
      </w:r>
      <w:r w:rsidR="00FC51F2">
        <w:t xml:space="preserve"> G</w:t>
      </w:r>
      <w:r w:rsidR="007C79FA">
        <w:t xml:space="preserve">eneral </w:t>
      </w:r>
      <w:r w:rsidR="00FC51F2">
        <w:t>D</w:t>
      </w:r>
      <w:r w:rsidR="007C79FA">
        <w:t xml:space="preserve">ata </w:t>
      </w:r>
      <w:r w:rsidR="00FC51F2">
        <w:t>P</w:t>
      </w:r>
      <w:r w:rsidR="007C79FA">
        <w:t xml:space="preserve">rotection </w:t>
      </w:r>
      <w:r w:rsidR="00FC51F2">
        <w:t>R</w:t>
      </w:r>
      <w:r w:rsidR="007C79FA">
        <w:t>egulation (</w:t>
      </w:r>
      <w:r w:rsidR="00751D40">
        <w:t xml:space="preserve">UK </w:t>
      </w:r>
      <w:r w:rsidR="007C79FA">
        <w:t>GDPR)</w:t>
      </w:r>
      <w:r w:rsidR="00FC51F2">
        <w:t xml:space="preserve"> and is </w:t>
      </w:r>
      <w:r>
        <w:t xml:space="preserve">reviewed </w:t>
      </w:r>
      <w:r w:rsidR="009152E8">
        <w:t>every two years</w:t>
      </w:r>
      <w:r w:rsidR="00461DEE">
        <w:t xml:space="preserve">, </w:t>
      </w:r>
      <w:r w:rsidR="00461DEE" w:rsidRPr="00D95E1A">
        <w:t>or earlier if there is a relevant change in the law</w:t>
      </w:r>
      <w:r w:rsidR="009152E8">
        <w:t>.</w:t>
      </w:r>
      <w:r w:rsidR="00461DEE">
        <w:t xml:space="preserve"> </w:t>
      </w:r>
      <w:r>
        <w:t xml:space="preserve">In order to help us uphold the policy we have created the following procedures which outline the ways in which we collect, store, use, amend, share, destroy and delete personal data. </w:t>
      </w:r>
    </w:p>
    <w:p w14:paraId="7DDC2DE5" w14:textId="77777777" w:rsidR="005E67C7" w:rsidRDefault="005E67C7" w:rsidP="005E67C7">
      <w:pPr>
        <w:pStyle w:val="ListParagraph"/>
        <w:jc w:val="both"/>
      </w:pPr>
    </w:p>
    <w:p w14:paraId="02D9A7ED" w14:textId="77777777" w:rsidR="005E67C7" w:rsidRDefault="005E67C7" w:rsidP="00BF3291">
      <w:pPr>
        <w:pStyle w:val="ListParagraph"/>
        <w:numPr>
          <w:ilvl w:val="0"/>
          <w:numId w:val="12"/>
        </w:numPr>
      </w:pPr>
      <w:r>
        <w:t xml:space="preserve">The procedures cover the main, regular ways in which we collect and use personal data. </w:t>
      </w:r>
      <w:r w:rsidR="000063D7">
        <w:t xml:space="preserve">We may </w:t>
      </w:r>
      <w:r w:rsidR="00984026">
        <w:t xml:space="preserve">from time to time collect and use data in ways not covered here. In these cases we will ensure our Data Protection Policy is upheld. </w:t>
      </w:r>
    </w:p>
    <w:p w14:paraId="730BDAC7" w14:textId="77777777" w:rsidR="00984026" w:rsidRDefault="00984026" w:rsidP="00984026">
      <w:pPr>
        <w:jc w:val="both"/>
      </w:pPr>
    </w:p>
    <w:p w14:paraId="28D50087" w14:textId="77777777" w:rsidR="00984026" w:rsidRDefault="00984026" w:rsidP="00984026">
      <w:pPr>
        <w:jc w:val="both"/>
        <w:rPr>
          <w:b/>
          <w:sz w:val="28"/>
          <w:szCs w:val="28"/>
        </w:rPr>
      </w:pPr>
      <w:r w:rsidRPr="00984026">
        <w:rPr>
          <w:b/>
          <w:sz w:val="28"/>
          <w:szCs w:val="28"/>
        </w:rPr>
        <w:t>General Procedures</w:t>
      </w:r>
    </w:p>
    <w:p w14:paraId="0CA0B91D" w14:textId="77777777" w:rsidR="00D95E1A" w:rsidRDefault="00D95E1A" w:rsidP="00984026">
      <w:pPr>
        <w:jc w:val="both"/>
        <w:rPr>
          <w:b/>
          <w:sz w:val="28"/>
          <w:szCs w:val="28"/>
        </w:rPr>
      </w:pPr>
    </w:p>
    <w:p w14:paraId="0E820BBE" w14:textId="382876D9" w:rsidR="00984026" w:rsidRDefault="00984026" w:rsidP="00BF3291">
      <w:pPr>
        <w:pStyle w:val="ListParagraph"/>
        <w:numPr>
          <w:ilvl w:val="0"/>
          <w:numId w:val="12"/>
        </w:numPr>
        <w:jc w:val="both"/>
      </w:pPr>
      <w:r w:rsidRPr="00984026">
        <w:t xml:space="preserve">Data </w:t>
      </w:r>
      <w:r w:rsidR="00686797">
        <w:t xml:space="preserve">will be stored securely. When personal </w:t>
      </w:r>
      <w:r w:rsidR="00B465A5">
        <w:t>informa</w:t>
      </w:r>
      <w:r w:rsidR="00686797">
        <w:t>tion</w:t>
      </w:r>
      <w:r w:rsidRPr="00984026">
        <w:t xml:space="preserve"> is stored </w:t>
      </w:r>
      <w:r w:rsidR="00082EAB" w:rsidRPr="00984026">
        <w:t>electronically</w:t>
      </w:r>
      <w:r w:rsidR="00082EAB">
        <w:t xml:space="preserve"> </w:t>
      </w:r>
      <w:r w:rsidR="00082EAB" w:rsidRPr="00984026">
        <w:t>it</w:t>
      </w:r>
      <w:r w:rsidRPr="00984026">
        <w:t xml:space="preserve"> will be kept in password protected files</w:t>
      </w:r>
      <w:r w:rsidR="009152E8">
        <w:t xml:space="preserve"> with access restricted to the Professional Adviser, </w:t>
      </w:r>
      <w:r w:rsidR="000A130D">
        <w:t>B</w:t>
      </w:r>
      <w:r w:rsidR="009152E8">
        <w:t xml:space="preserve">efriending Co-ordinator and one </w:t>
      </w:r>
      <w:r w:rsidR="000C7203">
        <w:t>other Tr</w:t>
      </w:r>
      <w:r w:rsidR="009152E8">
        <w:t>ustee</w:t>
      </w:r>
      <w:r w:rsidRPr="00984026">
        <w:t xml:space="preserve">. When it is stored online </w:t>
      </w:r>
      <w:r w:rsidR="00CC7AA5">
        <w:t>in a third party website (</w:t>
      </w:r>
      <w:r w:rsidR="00883842">
        <w:t>Lamplight</w:t>
      </w:r>
      <w:r w:rsidR="00CC7AA5">
        <w:t xml:space="preserve">), we will ensure that the </w:t>
      </w:r>
      <w:r w:rsidR="00FC51F2">
        <w:t xml:space="preserve">third party complies with the GDPR. </w:t>
      </w:r>
      <w:r w:rsidR="00BF3291">
        <w:t xml:space="preserve">When it is </w:t>
      </w:r>
      <w:r w:rsidR="00C77549">
        <w:t>stored on paper it will be kept</w:t>
      </w:r>
      <w:r w:rsidR="00BF3291">
        <w:t xml:space="preserve"> in a locked filing cabinet. </w:t>
      </w:r>
    </w:p>
    <w:p w14:paraId="2E09438D" w14:textId="77777777" w:rsidR="00BF3291" w:rsidRDefault="00BF3291" w:rsidP="00BF3291">
      <w:pPr>
        <w:jc w:val="both"/>
      </w:pPr>
    </w:p>
    <w:p w14:paraId="347155A9" w14:textId="77777777" w:rsidR="00BF3291" w:rsidRDefault="00082EAB" w:rsidP="00BF3291">
      <w:pPr>
        <w:pStyle w:val="ListParagraph"/>
        <w:numPr>
          <w:ilvl w:val="0"/>
          <w:numId w:val="12"/>
        </w:numPr>
        <w:jc w:val="both"/>
      </w:pPr>
      <w:r>
        <w:t xml:space="preserve">When we no longer need data, or someone has asked </w:t>
      </w:r>
      <w:r w:rsidR="00686797">
        <w:t>for their data to be deleted, data</w:t>
      </w:r>
      <w:r>
        <w:t xml:space="preserve"> will be deleted secure</w:t>
      </w:r>
      <w:r w:rsidR="00686797">
        <w:t xml:space="preserve">ly, and </w:t>
      </w:r>
      <w:r>
        <w:t>permanently</w:t>
      </w:r>
      <w:r w:rsidR="00686797">
        <w:t xml:space="preserve"> deleted from computers and any paper files </w:t>
      </w:r>
      <w:r>
        <w:t xml:space="preserve">shredded. </w:t>
      </w:r>
    </w:p>
    <w:p w14:paraId="7AEFFB46" w14:textId="77777777" w:rsidR="00082EAB" w:rsidRDefault="00082EAB" w:rsidP="00082EAB">
      <w:pPr>
        <w:jc w:val="both"/>
      </w:pPr>
    </w:p>
    <w:p w14:paraId="6387A630" w14:textId="77777777" w:rsidR="00F83DE8" w:rsidRDefault="00082EAB" w:rsidP="00BF3291">
      <w:pPr>
        <w:pStyle w:val="ListParagraph"/>
        <w:numPr>
          <w:ilvl w:val="0"/>
          <w:numId w:val="12"/>
        </w:numPr>
        <w:jc w:val="both"/>
      </w:pPr>
      <w:r>
        <w:t xml:space="preserve">We keep records of consent to </w:t>
      </w:r>
      <w:r w:rsidR="00F83DE8">
        <w:t>collect, use and store</w:t>
      </w:r>
      <w:r w:rsidR="00686797">
        <w:t xml:space="preserve"> personal data</w:t>
      </w:r>
      <w:r w:rsidR="00F83DE8">
        <w:t xml:space="preserve">. These records are stored securely. </w:t>
      </w:r>
    </w:p>
    <w:p w14:paraId="65FF5FB8" w14:textId="77777777" w:rsidR="00F83DE8" w:rsidRDefault="00F83DE8" w:rsidP="00F83DE8">
      <w:pPr>
        <w:jc w:val="both"/>
      </w:pPr>
    </w:p>
    <w:p w14:paraId="1107FF59" w14:textId="11C35855" w:rsidR="00F83DE8" w:rsidRDefault="00D95E1A" w:rsidP="00F83D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Mailing List of Members and S</w:t>
      </w:r>
      <w:r w:rsidR="00F83DE8">
        <w:rPr>
          <w:b/>
          <w:sz w:val="28"/>
          <w:szCs w:val="28"/>
        </w:rPr>
        <w:t>upporters of BBN</w:t>
      </w:r>
    </w:p>
    <w:p w14:paraId="0E206A75" w14:textId="77777777" w:rsidR="00D95E1A" w:rsidRDefault="00D95E1A" w:rsidP="00F83DE8">
      <w:pPr>
        <w:jc w:val="both"/>
        <w:rPr>
          <w:b/>
          <w:sz w:val="28"/>
          <w:szCs w:val="28"/>
        </w:rPr>
      </w:pPr>
    </w:p>
    <w:p w14:paraId="7ADBA337" w14:textId="77777777" w:rsidR="00082EAB" w:rsidRDefault="00F83DE8" w:rsidP="00F83DE8">
      <w:pPr>
        <w:pStyle w:val="ListParagraph"/>
        <w:numPr>
          <w:ilvl w:val="0"/>
          <w:numId w:val="12"/>
        </w:numPr>
        <w:jc w:val="both"/>
      </w:pPr>
      <w:r>
        <w:t xml:space="preserve">We maintain a mailing list with the names and contact details of people who wish to receive information from </w:t>
      </w:r>
      <w:r w:rsidR="0040126A">
        <w:t>and support BBN</w:t>
      </w:r>
      <w:r>
        <w:t xml:space="preserve">. </w:t>
      </w:r>
    </w:p>
    <w:p w14:paraId="5711636C" w14:textId="77777777" w:rsidR="00F83DE8" w:rsidRDefault="00F83DE8" w:rsidP="00F83DE8">
      <w:pPr>
        <w:jc w:val="both"/>
      </w:pPr>
    </w:p>
    <w:p w14:paraId="51201C8C" w14:textId="6A90F176" w:rsidR="00F83DE8" w:rsidRDefault="00F83DE8" w:rsidP="00F83DE8">
      <w:pPr>
        <w:pStyle w:val="ListParagraph"/>
        <w:numPr>
          <w:ilvl w:val="0"/>
          <w:numId w:val="12"/>
        </w:numPr>
        <w:jc w:val="both"/>
      </w:pPr>
      <w:r>
        <w:t>Whe</w:t>
      </w:r>
      <w:r w:rsidR="003D559F">
        <w:t xml:space="preserve">n people sign up to </w:t>
      </w:r>
      <w:r w:rsidR="000A130D">
        <w:t xml:space="preserve">become a member of </w:t>
      </w:r>
      <w:r w:rsidR="003D559F">
        <w:t xml:space="preserve">BBN, we explain how their details will be used and stored, and that they may ask to be removed from the list at any time. </w:t>
      </w:r>
    </w:p>
    <w:p w14:paraId="57F3F96E" w14:textId="77777777" w:rsidR="008C0536" w:rsidRDefault="008C0536" w:rsidP="008C0536">
      <w:pPr>
        <w:jc w:val="both"/>
      </w:pPr>
    </w:p>
    <w:p w14:paraId="45B4D13E" w14:textId="77777777" w:rsidR="008C0536" w:rsidRDefault="008C0536" w:rsidP="00F83DE8">
      <w:pPr>
        <w:pStyle w:val="ListParagraph"/>
        <w:numPr>
          <w:ilvl w:val="0"/>
          <w:numId w:val="12"/>
        </w:numPr>
        <w:jc w:val="both"/>
      </w:pPr>
      <w:r>
        <w:t xml:space="preserve">We will not use the mailing list in any way </w:t>
      </w:r>
      <w:r w:rsidR="003B2DA4">
        <w:t>that the individuals o</w:t>
      </w:r>
      <w:r>
        <w:t xml:space="preserve">n it </w:t>
      </w:r>
      <w:r w:rsidR="003B2DA4">
        <w:t xml:space="preserve">have not explicitly consented to. </w:t>
      </w:r>
    </w:p>
    <w:p w14:paraId="44CC2106" w14:textId="77777777" w:rsidR="003B2DA4" w:rsidRDefault="003B2DA4" w:rsidP="003B2DA4">
      <w:pPr>
        <w:jc w:val="both"/>
      </w:pPr>
    </w:p>
    <w:p w14:paraId="661BB36D" w14:textId="77777777" w:rsidR="003B2DA4" w:rsidRDefault="003B2DA4" w:rsidP="00F83DE8">
      <w:pPr>
        <w:pStyle w:val="ListParagraph"/>
        <w:numPr>
          <w:ilvl w:val="0"/>
          <w:numId w:val="12"/>
        </w:numPr>
        <w:jc w:val="both"/>
      </w:pPr>
      <w:r>
        <w:t xml:space="preserve">We will provide information about how to be removed from the list with every mailing. </w:t>
      </w:r>
    </w:p>
    <w:p w14:paraId="4FBF4B0B" w14:textId="77777777" w:rsidR="003B2DA4" w:rsidRDefault="003B2DA4" w:rsidP="003B2DA4">
      <w:pPr>
        <w:jc w:val="both"/>
      </w:pPr>
    </w:p>
    <w:p w14:paraId="78AEB4CB" w14:textId="1D7D546F" w:rsidR="003B2DA4" w:rsidRDefault="003B2DA4" w:rsidP="00F83DE8">
      <w:pPr>
        <w:pStyle w:val="ListParagraph"/>
        <w:numPr>
          <w:ilvl w:val="0"/>
          <w:numId w:val="12"/>
        </w:numPr>
        <w:jc w:val="both"/>
      </w:pPr>
      <w:r>
        <w:t xml:space="preserve">We use mailing list providers who store data within the </w:t>
      </w:r>
      <w:r w:rsidR="000A130D">
        <w:t xml:space="preserve">UK or the </w:t>
      </w:r>
      <w:r>
        <w:t xml:space="preserve">EU. </w:t>
      </w:r>
    </w:p>
    <w:p w14:paraId="615ABABE" w14:textId="77777777" w:rsidR="003B2DA4" w:rsidRDefault="003B2DA4" w:rsidP="003B2DA4">
      <w:pPr>
        <w:jc w:val="both"/>
      </w:pPr>
    </w:p>
    <w:p w14:paraId="70BAF38C" w14:textId="77777777" w:rsidR="003B2DA4" w:rsidRDefault="003B2DA4" w:rsidP="003B2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Befriending</w:t>
      </w:r>
    </w:p>
    <w:p w14:paraId="527B41A5" w14:textId="77777777" w:rsidR="00C77549" w:rsidRDefault="00C77549" w:rsidP="003B2DA4">
      <w:pPr>
        <w:jc w:val="both"/>
        <w:rPr>
          <w:b/>
          <w:sz w:val="28"/>
          <w:szCs w:val="28"/>
        </w:rPr>
      </w:pPr>
    </w:p>
    <w:p w14:paraId="4F1E2A9C" w14:textId="2E3EEA39" w:rsidR="003B2DA4" w:rsidRDefault="0040126A" w:rsidP="003B2DA4">
      <w:pPr>
        <w:pStyle w:val="ListParagraph"/>
        <w:numPr>
          <w:ilvl w:val="0"/>
          <w:numId w:val="12"/>
        </w:numPr>
        <w:jc w:val="both"/>
      </w:pPr>
      <w:r>
        <w:t>The personal information</w:t>
      </w:r>
      <w:r w:rsidR="003B2DA4">
        <w:t xml:space="preserve"> of people who request the befriending services of BBN</w:t>
      </w:r>
      <w:r w:rsidR="00DB7416">
        <w:t>, and of referrers,</w:t>
      </w:r>
      <w:r w:rsidR="003B2DA4">
        <w:t xml:space="preserve"> is stored securely and will not be shared with any third party except with explicit consent, or if required by law</w:t>
      </w:r>
      <w:r w:rsidR="00883842">
        <w:t>, or if there is an overriding need to prevent risk to the person or the public</w:t>
      </w:r>
      <w:r w:rsidR="003B2DA4">
        <w:t xml:space="preserve">. </w:t>
      </w:r>
    </w:p>
    <w:p w14:paraId="53557A1D" w14:textId="77777777" w:rsidR="003B2DA4" w:rsidRDefault="003B2DA4" w:rsidP="003B2DA4">
      <w:pPr>
        <w:jc w:val="both"/>
      </w:pPr>
    </w:p>
    <w:p w14:paraId="113A8367" w14:textId="77777777" w:rsidR="003B2DA4" w:rsidRDefault="003B2DA4" w:rsidP="003B2DA4">
      <w:pPr>
        <w:pStyle w:val="ListParagraph"/>
        <w:numPr>
          <w:ilvl w:val="0"/>
          <w:numId w:val="12"/>
        </w:numPr>
        <w:jc w:val="both"/>
      </w:pPr>
      <w:r>
        <w:t>We match the volunteer befriender with the befriendee, and, with consent</w:t>
      </w:r>
      <w:r w:rsidR="00A2085B">
        <w:t>,</w:t>
      </w:r>
      <w:r>
        <w:t xml:space="preserve"> share the personal data of the befriendee with the befriender</w:t>
      </w:r>
      <w:r w:rsidR="009152E8">
        <w:t xml:space="preserve"> and mentor</w:t>
      </w:r>
      <w:r>
        <w:t xml:space="preserve">. </w:t>
      </w:r>
    </w:p>
    <w:p w14:paraId="0CCFCA3B" w14:textId="77777777" w:rsidR="003B2DA4" w:rsidRDefault="003B2DA4" w:rsidP="003B2DA4">
      <w:pPr>
        <w:jc w:val="both"/>
      </w:pPr>
    </w:p>
    <w:p w14:paraId="1A8DFBAC" w14:textId="02272EBA" w:rsidR="003A3275" w:rsidRDefault="003B2DA4" w:rsidP="003A3275">
      <w:pPr>
        <w:pStyle w:val="ListParagraph"/>
        <w:numPr>
          <w:ilvl w:val="0"/>
          <w:numId w:val="12"/>
        </w:numPr>
        <w:jc w:val="both"/>
      </w:pPr>
      <w:r>
        <w:t>We will not keep the personal information for any longer than is necessary for the purpose</w:t>
      </w:r>
      <w:r w:rsidR="00511B45">
        <w:t xml:space="preserve"> of providing the befriendee</w:t>
      </w:r>
      <w:r w:rsidR="00761E21">
        <w:t xml:space="preserve"> with the support they have requested. </w:t>
      </w:r>
      <w:r w:rsidR="003A3275">
        <w:t>Once the befriending arrangement has ended</w:t>
      </w:r>
      <w:r w:rsidR="00C77549">
        <w:t>, the befriendee’s personal information</w:t>
      </w:r>
      <w:r w:rsidR="00DB7416">
        <w:t>, along with</w:t>
      </w:r>
      <w:r w:rsidR="00C77549">
        <w:t xml:space="preserve"> the referrer’s data, is</w:t>
      </w:r>
      <w:r w:rsidR="003A3275">
        <w:t xml:space="preserve"> deleted</w:t>
      </w:r>
      <w:r w:rsidR="00883842">
        <w:t xml:space="preserve"> after one year</w:t>
      </w:r>
      <w:r w:rsidR="003A3275">
        <w:t xml:space="preserve">, unless the befriendee requests another service.  </w:t>
      </w:r>
    </w:p>
    <w:p w14:paraId="53FCBED7" w14:textId="77777777" w:rsidR="00761E21" w:rsidRDefault="00761E21" w:rsidP="00761E21">
      <w:pPr>
        <w:jc w:val="both"/>
      </w:pPr>
    </w:p>
    <w:p w14:paraId="22321147" w14:textId="65088717" w:rsidR="00761E21" w:rsidRDefault="0040126A" w:rsidP="003B2DA4">
      <w:pPr>
        <w:pStyle w:val="ListParagraph"/>
        <w:numPr>
          <w:ilvl w:val="0"/>
          <w:numId w:val="12"/>
        </w:numPr>
        <w:jc w:val="both"/>
      </w:pPr>
      <w:r>
        <w:t>Personal information</w:t>
      </w:r>
      <w:r w:rsidR="00761E21">
        <w:t xml:space="preserve"> on befriendees is held securely</w:t>
      </w:r>
      <w:r w:rsidR="00310921">
        <w:t xml:space="preserve"> by the Professional Adviser,</w:t>
      </w:r>
      <w:r w:rsidR="00761E21">
        <w:t xml:space="preserve"> Befriending Coordinator</w:t>
      </w:r>
      <w:r w:rsidR="00883842">
        <w:t>, the Trustee responsible for entering Disclosure and Barring Checks,</w:t>
      </w:r>
      <w:r w:rsidR="00BA38EA">
        <w:t xml:space="preserve"> and one other Trustee</w:t>
      </w:r>
      <w:r w:rsidR="00761E21">
        <w:t xml:space="preserve">, and </w:t>
      </w:r>
      <w:r>
        <w:t xml:space="preserve">is </w:t>
      </w:r>
      <w:r w:rsidR="00761E21">
        <w:t xml:space="preserve">not shared with other members of the committee or volunteers unless </w:t>
      </w:r>
      <w:r w:rsidR="00883842">
        <w:t xml:space="preserve">this is </w:t>
      </w:r>
      <w:r w:rsidR="00761E21">
        <w:t xml:space="preserve">necessary for the purpose of providing the service requested.  </w:t>
      </w:r>
    </w:p>
    <w:p w14:paraId="75CD9C18" w14:textId="77777777" w:rsidR="00761E21" w:rsidRDefault="00761E21" w:rsidP="00761E21">
      <w:pPr>
        <w:jc w:val="both"/>
      </w:pPr>
    </w:p>
    <w:p w14:paraId="6BEA339C" w14:textId="558C3879" w:rsidR="00761E21" w:rsidRDefault="00761E21" w:rsidP="003B2DA4">
      <w:pPr>
        <w:pStyle w:val="ListParagraph"/>
        <w:numPr>
          <w:ilvl w:val="0"/>
          <w:numId w:val="12"/>
        </w:numPr>
        <w:jc w:val="both"/>
      </w:pPr>
      <w:r>
        <w:t>Details relating to individual circumstances are treated as strictly confidential</w:t>
      </w:r>
      <w:r w:rsidR="0093359B">
        <w:t xml:space="preserve"> and will only be shared outside BBN if there is a safeguarding risk</w:t>
      </w:r>
      <w:r w:rsidR="003A3275">
        <w:t xml:space="preserve"> to the individual</w:t>
      </w:r>
      <w:r w:rsidR="0093359B">
        <w:t xml:space="preserve"> or others</w:t>
      </w:r>
      <w:r w:rsidR="00E63B28">
        <w:t>.</w:t>
      </w:r>
    </w:p>
    <w:p w14:paraId="12CAE149" w14:textId="77777777" w:rsidR="008064F8" w:rsidRDefault="008064F8" w:rsidP="008064F8">
      <w:pPr>
        <w:jc w:val="both"/>
      </w:pPr>
    </w:p>
    <w:p w14:paraId="0C315982" w14:textId="77777777" w:rsidR="008064F8" w:rsidRDefault="008064F8" w:rsidP="008064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Volunteers</w:t>
      </w:r>
    </w:p>
    <w:p w14:paraId="6A5768B2" w14:textId="77777777" w:rsidR="0018747B" w:rsidRPr="005D5F96" w:rsidRDefault="0018747B" w:rsidP="008064F8">
      <w:pPr>
        <w:jc w:val="both"/>
        <w:rPr>
          <w:b/>
          <w:sz w:val="28"/>
          <w:szCs w:val="28"/>
        </w:rPr>
      </w:pPr>
    </w:p>
    <w:p w14:paraId="5C43753D" w14:textId="77777777" w:rsidR="008064F8" w:rsidRDefault="008064F8" w:rsidP="008064F8">
      <w:pPr>
        <w:pStyle w:val="ListParagraph"/>
        <w:numPr>
          <w:ilvl w:val="0"/>
          <w:numId w:val="12"/>
        </w:numPr>
        <w:jc w:val="both"/>
      </w:pPr>
      <w:r>
        <w:t>We maintain a list of contact details of our current volunteers</w:t>
      </w:r>
      <w:r w:rsidR="0040126A">
        <w:t xml:space="preserve"> (befrienders and mentors)</w:t>
      </w:r>
      <w:r>
        <w:t xml:space="preserve">. </w:t>
      </w:r>
    </w:p>
    <w:p w14:paraId="22F59B06" w14:textId="77777777" w:rsidR="008064F8" w:rsidRDefault="008064F8" w:rsidP="008064F8">
      <w:pPr>
        <w:pStyle w:val="ListParagraph"/>
        <w:jc w:val="both"/>
      </w:pPr>
    </w:p>
    <w:p w14:paraId="4349044E" w14:textId="4D5F6E4B" w:rsidR="008064F8" w:rsidRDefault="008064F8" w:rsidP="008064F8">
      <w:pPr>
        <w:pStyle w:val="ListParagraph"/>
        <w:numPr>
          <w:ilvl w:val="0"/>
          <w:numId w:val="12"/>
        </w:numPr>
        <w:jc w:val="both"/>
      </w:pPr>
      <w:r>
        <w:t xml:space="preserve">People’s personal data </w:t>
      </w:r>
      <w:r w:rsidR="0040126A">
        <w:t>will be removed from the list if</w:t>
      </w:r>
      <w:r>
        <w:t xml:space="preserve"> they have not volunteered for 12 months. If they wish they can be added to the mailing list of </w:t>
      </w:r>
      <w:r w:rsidR="00E63B28">
        <w:t xml:space="preserve">members </w:t>
      </w:r>
      <w:r>
        <w:t xml:space="preserve">of BBN. </w:t>
      </w:r>
    </w:p>
    <w:p w14:paraId="6336F6FB" w14:textId="77777777" w:rsidR="008064F8" w:rsidRDefault="008064F8" w:rsidP="008064F8">
      <w:pPr>
        <w:jc w:val="both"/>
      </w:pPr>
    </w:p>
    <w:p w14:paraId="4EADE26F" w14:textId="77777777" w:rsidR="008064F8" w:rsidRDefault="008064F8" w:rsidP="008064F8">
      <w:pPr>
        <w:pStyle w:val="ListParagraph"/>
        <w:numPr>
          <w:ilvl w:val="0"/>
          <w:numId w:val="12"/>
        </w:numPr>
        <w:jc w:val="both"/>
      </w:pPr>
      <w:r>
        <w:t xml:space="preserve">When contacting people on the list, we provide a privacy notice which explains why we have their information and they can ask to have </w:t>
      </w:r>
      <w:r w:rsidR="0040126A">
        <w:t xml:space="preserve">it </w:t>
      </w:r>
      <w:r>
        <w:t xml:space="preserve">amended or deleted at any time. </w:t>
      </w:r>
    </w:p>
    <w:p w14:paraId="7FD4A1B3" w14:textId="77777777" w:rsidR="008064F8" w:rsidRDefault="008064F8" w:rsidP="008064F8">
      <w:pPr>
        <w:jc w:val="both"/>
      </w:pPr>
    </w:p>
    <w:p w14:paraId="1B4C4704" w14:textId="77777777" w:rsidR="008064F8" w:rsidRDefault="008064F8" w:rsidP="008064F8">
      <w:pPr>
        <w:pStyle w:val="ListParagraph"/>
        <w:numPr>
          <w:ilvl w:val="0"/>
          <w:numId w:val="12"/>
        </w:numPr>
        <w:jc w:val="both"/>
      </w:pPr>
      <w:r>
        <w:t xml:space="preserve">To allow volunteers to work together it is sometimes necessary to share contact details with other volunteers. We </w:t>
      </w:r>
      <w:r w:rsidR="003A3275">
        <w:t xml:space="preserve">will </w:t>
      </w:r>
      <w:r>
        <w:t xml:space="preserve">only do this with explicit consent. </w:t>
      </w:r>
    </w:p>
    <w:p w14:paraId="584D2903" w14:textId="77777777" w:rsidR="005D5F96" w:rsidRDefault="005D5F96" w:rsidP="005D5F96">
      <w:pPr>
        <w:jc w:val="both"/>
      </w:pPr>
    </w:p>
    <w:p w14:paraId="232B39A6" w14:textId="2D3DAC53" w:rsidR="005D5F96" w:rsidRDefault="00D95E1A" w:rsidP="005D5F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Committee M</w:t>
      </w:r>
      <w:r w:rsidR="005D5F96">
        <w:rPr>
          <w:b/>
          <w:sz w:val="28"/>
          <w:szCs w:val="28"/>
        </w:rPr>
        <w:t>embers / Trustees</w:t>
      </w:r>
    </w:p>
    <w:p w14:paraId="3208B6A2" w14:textId="77777777" w:rsidR="00D95E1A" w:rsidRDefault="00D95E1A" w:rsidP="005D5F96">
      <w:pPr>
        <w:jc w:val="both"/>
        <w:rPr>
          <w:b/>
          <w:sz w:val="28"/>
          <w:szCs w:val="28"/>
        </w:rPr>
      </w:pPr>
    </w:p>
    <w:p w14:paraId="4C4F5BD0" w14:textId="77777777" w:rsidR="005D5F96" w:rsidRDefault="005D5F96" w:rsidP="005D5F96">
      <w:pPr>
        <w:pStyle w:val="ListParagraph"/>
        <w:numPr>
          <w:ilvl w:val="0"/>
          <w:numId w:val="12"/>
        </w:numPr>
        <w:jc w:val="both"/>
      </w:pPr>
      <w:r>
        <w:t xml:space="preserve">The committee members need to be in contact with each other in order to run the organisation effectively, and committee members’ </w:t>
      </w:r>
      <w:r w:rsidR="0093359B">
        <w:t xml:space="preserve">contact </w:t>
      </w:r>
      <w:r>
        <w:t xml:space="preserve">details are shared among the committee. </w:t>
      </w:r>
    </w:p>
    <w:p w14:paraId="1B82117B" w14:textId="77777777" w:rsidR="005D5F96" w:rsidRDefault="005D5F96" w:rsidP="005D5F96">
      <w:pPr>
        <w:jc w:val="both"/>
      </w:pPr>
    </w:p>
    <w:p w14:paraId="67E56A22" w14:textId="77777777" w:rsidR="005D5F96" w:rsidRDefault="005D5F96" w:rsidP="005D5F96">
      <w:pPr>
        <w:pStyle w:val="ListParagraph"/>
        <w:numPr>
          <w:ilvl w:val="0"/>
          <w:numId w:val="12"/>
        </w:numPr>
        <w:jc w:val="both"/>
      </w:pPr>
      <w:r>
        <w:lastRenderedPageBreak/>
        <w:t xml:space="preserve">Committee members will not share each other’s contact details with anyone outside the committee, or use them for anything other than BBN business, without explicit consent. </w:t>
      </w:r>
    </w:p>
    <w:p w14:paraId="1FF40393" w14:textId="77777777" w:rsidR="009263FD" w:rsidRDefault="009263FD" w:rsidP="009263FD"/>
    <w:p w14:paraId="23ECE1B5" w14:textId="627E3CEC" w:rsidR="007614F3" w:rsidRPr="009263FD" w:rsidRDefault="00D95E1A" w:rsidP="009263FD">
      <w:r>
        <w:rPr>
          <w:b/>
          <w:sz w:val="28"/>
          <w:szCs w:val="28"/>
        </w:rPr>
        <w:t>Right of R</w:t>
      </w:r>
      <w:r w:rsidR="007614F3" w:rsidRPr="00D95E1A">
        <w:rPr>
          <w:b/>
          <w:sz w:val="28"/>
          <w:szCs w:val="28"/>
        </w:rPr>
        <w:t>ectification</w:t>
      </w:r>
    </w:p>
    <w:p w14:paraId="03166C8C" w14:textId="77777777" w:rsidR="00C77549" w:rsidRDefault="00C77549" w:rsidP="00D95E1A">
      <w:pPr>
        <w:jc w:val="both"/>
        <w:rPr>
          <w:b/>
          <w:sz w:val="28"/>
          <w:szCs w:val="28"/>
        </w:rPr>
      </w:pPr>
    </w:p>
    <w:p w14:paraId="519B9865" w14:textId="77777777" w:rsidR="007614F3" w:rsidRPr="007614F3" w:rsidRDefault="007614F3" w:rsidP="007614F3">
      <w:pPr>
        <w:pStyle w:val="ListParagraph"/>
        <w:numPr>
          <w:ilvl w:val="0"/>
          <w:numId w:val="12"/>
        </w:numPr>
        <w:jc w:val="both"/>
      </w:pPr>
      <w:r>
        <w:t xml:space="preserve">An individual has the right to have inaccurate information rectified. </w:t>
      </w:r>
      <w:r w:rsidR="00D84E1F">
        <w:t xml:space="preserve">A request for rectification will </w:t>
      </w:r>
      <w:r w:rsidR="00D10BEA">
        <w:t xml:space="preserve">be replied to within one month, and a record will be kept of the request and response. </w:t>
      </w:r>
    </w:p>
    <w:p w14:paraId="59324B02" w14:textId="77777777" w:rsidR="003A3275" w:rsidRDefault="003A3275" w:rsidP="00D95E1A">
      <w:pPr>
        <w:jc w:val="both"/>
      </w:pPr>
    </w:p>
    <w:p w14:paraId="79747047" w14:textId="411AAE7F" w:rsidR="003A3275" w:rsidRDefault="00D95E1A" w:rsidP="00D95E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Anonymised D</w:t>
      </w:r>
      <w:r w:rsidR="003A3275" w:rsidRPr="00D95E1A">
        <w:rPr>
          <w:b/>
          <w:sz w:val="28"/>
          <w:szCs w:val="28"/>
        </w:rPr>
        <w:t xml:space="preserve">ata </w:t>
      </w:r>
    </w:p>
    <w:p w14:paraId="37A51534" w14:textId="77777777" w:rsidR="00D95E1A" w:rsidRDefault="00D95E1A" w:rsidP="00D95E1A">
      <w:pPr>
        <w:jc w:val="both"/>
        <w:rPr>
          <w:b/>
          <w:sz w:val="28"/>
          <w:szCs w:val="28"/>
        </w:rPr>
      </w:pPr>
    </w:p>
    <w:p w14:paraId="03044ADC" w14:textId="77777777" w:rsidR="003A3275" w:rsidRPr="003A3275" w:rsidRDefault="00E90295" w:rsidP="003A3275">
      <w:pPr>
        <w:pStyle w:val="ListParagraph"/>
        <w:numPr>
          <w:ilvl w:val="0"/>
          <w:numId w:val="12"/>
        </w:numPr>
        <w:jc w:val="both"/>
      </w:pPr>
      <w:r>
        <w:t xml:space="preserve"> D</w:t>
      </w:r>
      <w:r w:rsidR="003A3275">
        <w:t xml:space="preserve">ata about the age, ethnicity, gender </w:t>
      </w:r>
      <w:r>
        <w:t xml:space="preserve">of befriendees and volunteers, </w:t>
      </w:r>
      <w:r w:rsidR="003A3275">
        <w:t xml:space="preserve">and length of befriending relationship </w:t>
      </w:r>
      <w:r>
        <w:t>are kept as a record of BBN’s work</w:t>
      </w:r>
      <w:r w:rsidR="003A3275">
        <w:t xml:space="preserve">. No individual can be identified from the anonymised data. </w:t>
      </w:r>
    </w:p>
    <w:p w14:paraId="56B87F29" w14:textId="77777777" w:rsidR="005D5F96" w:rsidRDefault="005D5F96" w:rsidP="005D5F96">
      <w:pPr>
        <w:jc w:val="both"/>
      </w:pPr>
    </w:p>
    <w:p w14:paraId="7EF32C4C" w14:textId="77777777" w:rsidR="005D5F96" w:rsidRDefault="005D5F96" w:rsidP="005D5F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Review</w:t>
      </w:r>
    </w:p>
    <w:p w14:paraId="76989610" w14:textId="77777777" w:rsidR="00A9446B" w:rsidRDefault="00A9446B" w:rsidP="005D5F96">
      <w:pPr>
        <w:jc w:val="both"/>
        <w:rPr>
          <w:b/>
          <w:sz w:val="28"/>
          <w:szCs w:val="28"/>
        </w:rPr>
      </w:pPr>
    </w:p>
    <w:p w14:paraId="51F75FBC" w14:textId="3EF42E76" w:rsidR="005D5F96" w:rsidRPr="00D95E1A" w:rsidRDefault="005D5F96" w:rsidP="00A9446B">
      <w:pPr>
        <w:pStyle w:val="ListParagraph"/>
        <w:numPr>
          <w:ilvl w:val="0"/>
          <w:numId w:val="12"/>
        </w:numPr>
        <w:jc w:val="both"/>
      </w:pPr>
      <w:r>
        <w:t>These procedures will be reviewed every two years</w:t>
      </w:r>
      <w:r w:rsidR="00901CED">
        <w:t xml:space="preserve">, </w:t>
      </w:r>
      <w:r w:rsidR="00901CED" w:rsidRPr="00D95E1A">
        <w:t>or earlier if there is a relevant change in the law</w:t>
      </w:r>
      <w:r w:rsidRPr="00D95E1A">
        <w:t xml:space="preserve">. </w:t>
      </w:r>
    </w:p>
    <w:p w14:paraId="1A20A084" w14:textId="77777777" w:rsidR="005D5F96" w:rsidRDefault="005D5F96" w:rsidP="005D5F96">
      <w:pPr>
        <w:jc w:val="both"/>
      </w:pPr>
    </w:p>
    <w:p w14:paraId="0E4EF761" w14:textId="77777777" w:rsidR="00C77549" w:rsidRDefault="00C77549" w:rsidP="005D5F96">
      <w:pPr>
        <w:jc w:val="both"/>
      </w:pPr>
    </w:p>
    <w:p w14:paraId="750FDA08" w14:textId="77777777" w:rsidR="00C77549" w:rsidRDefault="00C77549" w:rsidP="005D5F96">
      <w:pPr>
        <w:jc w:val="both"/>
      </w:pPr>
    </w:p>
    <w:p w14:paraId="0674EECA" w14:textId="77777777" w:rsidR="00C77549" w:rsidRDefault="00C77549" w:rsidP="005D5F96">
      <w:pPr>
        <w:jc w:val="both"/>
      </w:pPr>
    </w:p>
    <w:p w14:paraId="70BAAD09" w14:textId="478B6882" w:rsidR="008064F8" w:rsidRPr="00C77549" w:rsidRDefault="005D5F96" w:rsidP="0040126A">
      <w:pPr>
        <w:jc w:val="both"/>
        <w:rPr>
          <w:b/>
        </w:rPr>
      </w:pPr>
      <w:r>
        <w:tab/>
      </w:r>
      <w:r w:rsidR="0040126A" w:rsidRPr="00C77549">
        <w:rPr>
          <w:b/>
        </w:rPr>
        <w:t xml:space="preserve">Date of approval: </w:t>
      </w:r>
      <w:r w:rsidR="00B75A4A">
        <w:rPr>
          <w:b/>
        </w:rPr>
        <w:t>27.10.2021</w:t>
      </w:r>
      <w:bookmarkStart w:id="0" w:name="_GoBack"/>
      <w:bookmarkEnd w:id="0"/>
    </w:p>
    <w:p w14:paraId="448D1E3E" w14:textId="77777777" w:rsidR="00901CED" w:rsidRPr="00C77549" w:rsidRDefault="00901CED" w:rsidP="0040126A">
      <w:pPr>
        <w:jc w:val="both"/>
        <w:rPr>
          <w:b/>
        </w:rPr>
      </w:pPr>
    </w:p>
    <w:p w14:paraId="74CE009E" w14:textId="4D2D008F" w:rsidR="00901CED" w:rsidRPr="00C77549" w:rsidRDefault="00C77549" w:rsidP="00D95E1A">
      <w:pPr>
        <w:ind w:firstLine="720"/>
        <w:jc w:val="both"/>
        <w:rPr>
          <w:b/>
          <w:sz w:val="28"/>
          <w:szCs w:val="28"/>
        </w:rPr>
      </w:pPr>
      <w:r>
        <w:rPr>
          <w:b/>
        </w:rPr>
        <w:t>D</w:t>
      </w:r>
      <w:r w:rsidR="00901CED" w:rsidRPr="00C77549">
        <w:rPr>
          <w:b/>
        </w:rPr>
        <w:t>ate of review:</w:t>
      </w:r>
    </w:p>
    <w:p w14:paraId="1DFAB446" w14:textId="77777777" w:rsidR="008064F8" w:rsidRPr="00D95E1A" w:rsidRDefault="008064F8" w:rsidP="008064F8">
      <w:pPr>
        <w:jc w:val="both"/>
      </w:pPr>
    </w:p>
    <w:p w14:paraId="35E2931C" w14:textId="77777777" w:rsidR="00BF3291" w:rsidRDefault="00BF3291" w:rsidP="00BF3291">
      <w:pPr>
        <w:jc w:val="both"/>
      </w:pPr>
    </w:p>
    <w:p w14:paraId="50325D0E" w14:textId="77777777" w:rsidR="00BF3291" w:rsidRPr="00984026" w:rsidRDefault="00BF3291" w:rsidP="00BF3291">
      <w:pPr>
        <w:jc w:val="both"/>
      </w:pPr>
    </w:p>
    <w:sectPr w:rsidR="00BF3291" w:rsidRPr="00984026" w:rsidSect="00DA6176"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B5041" w16cex:dateUtc="2021-02-20T09:09:00Z"/>
  <w16cex:commentExtensible w16cex:durableId="23DB5072" w16cex:dateUtc="2021-02-20T09:10:00Z"/>
  <w16cex:commentExtensible w16cex:durableId="23DB5537" w16cex:dateUtc="2021-02-20T09:30:00Z"/>
  <w16cex:commentExtensible w16cex:durableId="23DB50C8" w16cex:dateUtc="2021-02-20T09:11:00Z"/>
  <w16cex:commentExtensible w16cex:durableId="23DB510E" w16cex:dateUtc="2021-02-20T09:12:00Z"/>
  <w16cex:commentExtensible w16cex:durableId="23DB53A2" w16cex:dateUtc="2021-02-20T09:23:00Z"/>
  <w16cex:commentExtensible w16cex:durableId="23DB53D1" w16cex:dateUtc="2021-02-20T09:24:00Z"/>
  <w16cex:commentExtensible w16cex:durableId="23DB550D" w16cex:dateUtc="2021-02-20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6DB09E" w16cid:durableId="23DB5041"/>
  <w16cid:commentId w16cid:paraId="06818684" w16cid:durableId="23DB5072"/>
  <w16cid:commentId w16cid:paraId="0A335BBD" w16cid:durableId="23DB5537"/>
  <w16cid:commentId w16cid:paraId="12E1936E" w16cid:durableId="23DB50C8"/>
  <w16cid:commentId w16cid:paraId="1E3B8E5A" w16cid:durableId="23DB510E"/>
  <w16cid:commentId w16cid:paraId="4F5A16FF" w16cid:durableId="23DB53A2"/>
  <w16cid:commentId w16cid:paraId="5A56048B" w16cid:durableId="23DB53D1"/>
  <w16cid:commentId w16cid:paraId="72E9ED6D" w16cid:durableId="23DB550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2D34B" w14:textId="77777777" w:rsidR="00362A8A" w:rsidRDefault="00362A8A" w:rsidP="00D95E1A">
      <w:r>
        <w:separator/>
      </w:r>
    </w:p>
  </w:endnote>
  <w:endnote w:type="continuationSeparator" w:id="0">
    <w:p w14:paraId="250B7CC1" w14:textId="77777777" w:rsidR="00362A8A" w:rsidRDefault="00362A8A" w:rsidP="00D9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059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9897AC" w14:textId="61490B9C" w:rsidR="00D95E1A" w:rsidRDefault="00D95E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75A4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75A4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3E6AA3" w14:textId="77777777" w:rsidR="00D95E1A" w:rsidRDefault="00D95E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7CF3E" w14:textId="77777777" w:rsidR="00362A8A" w:rsidRDefault="00362A8A" w:rsidP="00D95E1A">
      <w:r>
        <w:separator/>
      </w:r>
    </w:p>
  </w:footnote>
  <w:footnote w:type="continuationSeparator" w:id="0">
    <w:p w14:paraId="117D5F90" w14:textId="77777777" w:rsidR="00362A8A" w:rsidRDefault="00362A8A" w:rsidP="00D9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0812"/>
    <w:multiLevelType w:val="hybridMultilevel"/>
    <w:tmpl w:val="A878865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3A54F7"/>
    <w:multiLevelType w:val="hybridMultilevel"/>
    <w:tmpl w:val="94ECB24A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">
    <w:nsid w:val="206A4A05"/>
    <w:multiLevelType w:val="hybridMultilevel"/>
    <w:tmpl w:val="E7EE4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46D94"/>
    <w:multiLevelType w:val="hybridMultilevel"/>
    <w:tmpl w:val="F388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A7684"/>
    <w:multiLevelType w:val="hybridMultilevel"/>
    <w:tmpl w:val="D94E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46AB5"/>
    <w:multiLevelType w:val="hybridMultilevel"/>
    <w:tmpl w:val="E35A7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71DCF"/>
    <w:multiLevelType w:val="hybridMultilevel"/>
    <w:tmpl w:val="4A947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D05DF"/>
    <w:multiLevelType w:val="hybridMultilevel"/>
    <w:tmpl w:val="CFAE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F0615"/>
    <w:multiLevelType w:val="hybridMultilevel"/>
    <w:tmpl w:val="2BB29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33A9D"/>
    <w:multiLevelType w:val="hybridMultilevel"/>
    <w:tmpl w:val="C450C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07148"/>
    <w:multiLevelType w:val="hybridMultilevel"/>
    <w:tmpl w:val="4B44E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74BEA"/>
    <w:multiLevelType w:val="hybridMultilevel"/>
    <w:tmpl w:val="4CDE4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D549B"/>
    <w:multiLevelType w:val="multilevel"/>
    <w:tmpl w:val="F352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9E7E1B"/>
    <w:multiLevelType w:val="hybridMultilevel"/>
    <w:tmpl w:val="3446D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30A8"/>
    <w:multiLevelType w:val="hybridMultilevel"/>
    <w:tmpl w:val="81586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F23C2"/>
    <w:multiLevelType w:val="hybridMultilevel"/>
    <w:tmpl w:val="0A7ED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B7596"/>
    <w:multiLevelType w:val="hybridMultilevel"/>
    <w:tmpl w:val="9A7E7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61DFC"/>
    <w:multiLevelType w:val="hybridMultilevel"/>
    <w:tmpl w:val="192CF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F7493"/>
    <w:multiLevelType w:val="hybridMultilevel"/>
    <w:tmpl w:val="6A62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7"/>
  </w:num>
  <w:num w:numId="10">
    <w:abstractNumId w:val="4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16"/>
  </w:num>
  <w:num w:numId="16">
    <w:abstractNumId w:val="12"/>
  </w:num>
  <w:num w:numId="17">
    <w:abstractNumId w:val="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48"/>
    <w:rsid w:val="000063D7"/>
    <w:rsid w:val="00043548"/>
    <w:rsid w:val="0005074A"/>
    <w:rsid w:val="00082EAB"/>
    <w:rsid w:val="000A130D"/>
    <w:rsid w:val="000B28CB"/>
    <w:rsid w:val="000C7203"/>
    <w:rsid w:val="0012103A"/>
    <w:rsid w:val="0018747B"/>
    <w:rsid w:val="00300B6E"/>
    <w:rsid w:val="00310921"/>
    <w:rsid w:val="003140B8"/>
    <w:rsid w:val="00362A8A"/>
    <w:rsid w:val="00365147"/>
    <w:rsid w:val="003A3275"/>
    <w:rsid w:val="003B2DA4"/>
    <w:rsid w:val="003C6810"/>
    <w:rsid w:val="003D559F"/>
    <w:rsid w:val="0040126A"/>
    <w:rsid w:val="00461DEE"/>
    <w:rsid w:val="004F14D3"/>
    <w:rsid w:val="00511B45"/>
    <w:rsid w:val="005D5F96"/>
    <w:rsid w:val="005E67C7"/>
    <w:rsid w:val="00686797"/>
    <w:rsid w:val="00751D40"/>
    <w:rsid w:val="007614F3"/>
    <w:rsid w:val="00761E21"/>
    <w:rsid w:val="007C79FA"/>
    <w:rsid w:val="007F1DED"/>
    <w:rsid w:val="008064F8"/>
    <w:rsid w:val="008176DE"/>
    <w:rsid w:val="00883842"/>
    <w:rsid w:val="008C0536"/>
    <w:rsid w:val="008E4277"/>
    <w:rsid w:val="00901CED"/>
    <w:rsid w:val="009152E8"/>
    <w:rsid w:val="009263FD"/>
    <w:rsid w:val="0093359B"/>
    <w:rsid w:val="0094481D"/>
    <w:rsid w:val="00984026"/>
    <w:rsid w:val="00A2085B"/>
    <w:rsid w:val="00A9446B"/>
    <w:rsid w:val="00B23F1A"/>
    <w:rsid w:val="00B273B7"/>
    <w:rsid w:val="00B45E83"/>
    <w:rsid w:val="00B465A5"/>
    <w:rsid w:val="00B75A4A"/>
    <w:rsid w:val="00BA38EA"/>
    <w:rsid w:val="00BD1F33"/>
    <w:rsid w:val="00BF3291"/>
    <w:rsid w:val="00C03B7D"/>
    <w:rsid w:val="00C11B02"/>
    <w:rsid w:val="00C27AE1"/>
    <w:rsid w:val="00C733A6"/>
    <w:rsid w:val="00C77549"/>
    <w:rsid w:val="00CC7AA5"/>
    <w:rsid w:val="00D10BEA"/>
    <w:rsid w:val="00D84E1F"/>
    <w:rsid w:val="00D95E1A"/>
    <w:rsid w:val="00DA6176"/>
    <w:rsid w:val="00DB7416"/>
    <w:rsid w:val="00DD760B"/>
    <w:rsid w:val="00E12AFA"/>
    <w:rsid w:val="00E63B28"/>
    <w:rsid w:val="00E75527"/>
    <w:rsid w:val="00E90295"/>
    <w:rsid w:val="00EF3B40"/>
    <w:rsid w:val="00F83DE8"/>
    <w:rsid w:val="00FB4516"/>
    <w:rsid w:val="00FC51F2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A5CA"/>
  <w14:defaultImageDpi w14:val="32767"/>
  <w15:docId w15:val="{79DFBE83-B5B5-4E41-B01E-5BE55A31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5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7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A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D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C7203"/>
  </w:style>
  <w:style w:type="paragraph" w:styleId="Header">
    <w:name w:val="header"/>
    <w:basedOn w:val="Normal"/>
    <w:link w:val="HeaderChar"/>
    <w:uiPriority w:val="99"/>
    <w:unhideWhenUsed/>
    <w:rsid w:val="00D95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E1A"/>
  </w:style>
  <w:style w:type="paragraph" w:styleId="Footer">
    <w:name w:val="footer"/>
    <w:basedOn w:val="Normal"/>
    <w:link w:val="FooterChar"/>
    <w:uiPriority w:val="99"/>
    <w:unhideWhenUsed/>
    <w:rsid w:val="00D95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3" Type="http://schemas.microsoft.com/office/2016/09/relationships/commentsIds" Target="commentsIds.xml"/><Relationship Id="rId14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738</Words>
  <Characters>4211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2021-03-29T09:18:00Z</dcterms:created>
  <dcterms:modified xsi:type="dcterms:W3CDTF">2022-02-16T10:42:00Z</dcterms:modified>
</cp:coreProperties>
</file>